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E0" w:rsidRDefault="00A117E0" w:rsidP="00A117E0">
      <w:pPr>
        <w:pStyle w:val="1"/>
      </w:pPr>
      <w:bookmarkStart w:id="0" w:name="sub_27"/>
      <w:r>
        <w:t xml:space="preserve">Форма 2.7. Информация </w:t>
      </w:r>
      <w:r>
        <w:br/>
        <w:t>об основных показателях финансово-хозяйственной деятельности регулируемой организации</w:t>
      </w:r>
    </w:p>
    <w:bookmarkEnd w:id="0"/>
    <w:p w:rsidR="00A117E0" w:rsidRDefault="00A117E0" w:rsidP="00A117E0"/>
    <w:tbl>
      <w:tblPr>
        <w:tblW w:w="10204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5"/>
        <w:gridCol w:w="3119"/>
      </w:tblGrid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Pr="00654195" w:rsidRDefault="00A117E0" w:rsidP="00654195">
            <w:pPr>
              <w:pStyle w:val="a5"/>
              <w:rPr>
                <w:b/>
              </w:rPr>
            </w:pPr>
            <w:bookmarkStart w:id="1" w:name="sub_271"/>
            <w:r w:rsidRPr="00654195">
              <w:rPr>
                <w:b/>
              </w:rPr>
              <w:t>1) Выручка от регулируемой деятельности (тыс. рублей) с разбивкой по видам деятельности</w:t>
            </w:r>
            <w:bookmarkEnd w:id="1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Pr="00654195" w:rsidRDefault="000A7D9B" w:rsidP="000A7D9B">
            <w:pPr>
              <w:pStyle w:val="a4"/>
              <w:jc w:val="left"/>
              <w:rPr>
                <w:b/>
              </w:rPr>
            </w:pPr>
            <w:r>
              <w:rPr>
                <w:b/>
              </w:rPr>
              <w:t>106255,</w:t>
            </w:r>
            <w:r>
              <w:rPr>
                <w:b/>
                <w:lang w:val="en-US"/>
              </w:rPr>
              <w:t>32</w:t>
            </w:r>
            <w:r w:rsidR="000740F4" w:rsidRPr="00654195">
              <w:rPr>
                <w:b/>
              </w:rPr>
              <w:t xml:space="preserve"> тыс. рублей</w:t>
            </w: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Pr="00654195" w:rsidRDefault="00A117E0" w:rsidP="00654195">
            <w:pPr>
              <w:pStyle w:val="a5"/>
              <w:rPr>
                <w:b/>
              </w:rPr>
            </w:pPr>
            <w:bookmarkStart w:id="2" w:name="sub_272"/>
            <w:r w:rsidRPr="00654195">
              <w:rPr>
                <w:b/>
              </w:rPr>
              <w:t>2) Себестоимость производимых товаров (оказываемых услуг) по регулируемому виду деятельности (тыс. рублей), включая:</w:t>
            </w:r>
            <w:bookmarkEnd w:id="2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Pr="00654195" w:rsidRDefault="000A7D9B" w:rsidP="00A2562D">
            <w:pPr>
              <w:pStyle w:val="a4"/>
              <w:jc w:val="left"/>
              <w:rPr>
                <w:b/>
              </w:rPr>
            </w:pPr>
            <w:r>
              <w:rPr>
                <w:b/>
              </w:rPr>
              <w:t>100787,08</w:t>
            </w:r>
            <w:r w:rsidR="00654195" w:rsidRPr="00654195">
              <w:rPr>
                <w:b/>
              </w:rPr>
              <w:t xml:space="preserve"> тыс. рублей</w:t>
            </w: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Default="00A117E0" w:rsidP="00D16888">
            <w:pPr>
              <w:pStyle w:val="a5"/>
            </w:pPr>
            <w:bookmarkStart w:id="3" w:name="sub_2721"/>
            <w:r>
              <w:t>а) расходы на оплату холодной воды, приобретаемой у других организаций для последующей подачи потребителям</w:t>
            </w:r>
            <w:bookmarkEnd w:id="3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A2562D" w:rsidP="00A2562D">
            <w:pPr>
              <w:pStyle w:val="a4"/>
            </w:pPr>
            <w:r>
              <w:t xml:space="preserve"> </w:t>
            </w:r>
            <w:r w:rsidR="000A7D9B">
              <w:t>0</w:t>
            </w: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Default="00A117E0" w:rsidP="00D16888">
            <w:pPr>
              <w:pStyle w:val="a5"/>
            </w:pPr>
            <w:bookmarkStart w:id="4" w:name="sub_2722"/>
            <w:r>
              <w:t xml:space="preserve">б) расходы на покупаемую электрическую энергию (мощность), используемую в технологическом процессе (с указанием средневзвешенной стоимости 1 </w:t>
            </w:r>
            <w:r>
              <w:rPr>
                <w:noProof/>
              </w:rPr>
              <w:drawing>
                <wp:inline distT="0" distB="0" distL="0" distR="0" wp14:anchorId="0BD2E215" wp14:editId="3437F75E">
                  <wp:extent cx="371475" cy="161925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), и объем приобретения электрической энергии</w:t>
            </w:r>
            <w:bookmarkEnd w:id="4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A2562D" w:rsidP="00A2562D">
            <w:pPr>
              <w:pStyle w:val="a4"/>
            </w:pPr>
            <w:r>
              <w:t xml:space="preserve"> </w:t>
            </w:r>
            <w:r w:rsidR="000A7D9B">
              <w:t>11584,1</w:t>
            </w:r>
            <w:r w:rsidR="00CB01A7">
              <w:t>тыс</w:t>
            </w:r>
            <w:proofErr w:type="gramStart"/>
            <w:r w:rsidR="00CB01A7">
              <w:t>.р</w:t>
            </w:r>
            <w:proofErr w:type="gramEnd"/>
            <w:r w:rsidR="00CB01A7">
              <w:t xml:space="preserve">ублей </w:t>
            </w:r>
            <w:r w:rsidR="000A7D9B">
              <w:t xml:space="preserve">(4,49 </w:t>
            </w:r>
            <w:proofErr w:type="spellStart"/>
            <w:r w:rsidR="000A7D9B">
              <w:t>руб</w:t>
            </w:r>
            <w:proofErr w:type="spellEnd"/>
            <w:r w:rsidR="000A7D9B">
              <w:t xml:space="preserve"> и 2580,39 </w:t>
            </w:r>
            <w:proofErr w:type="spellStart"/>
            <w:r w:rsidR="000A7D9B">
              <w:t>тыс.кВТч</w:t>
            </w:r>
            <w:proofErr w:type="spellEnd"/>
            <w:r w:rsidR="000A7D9B">
              <w:t>)</w:t>
            </w:r>
          </w:p>
          <w:p w:rsidR="000A7D9B" w:rsidRPr="000A7D9B" w:rsidRDefault="000A7D9B" w:rsidP="000A7D9B">
            <w:pPr>
              <w:ind w:firstLine="0"/>
            </w:pP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Default="00A117E0" w:rsidP="00D16888">
            <w:pPr>
              <w:pStyle w:val="a5"/>
            </w:pPr>
            <w:bookmarkStart w:id="5" w:name="sub_2723"/>
            <w:r>
              <w:t>в) расходы на химические реагенты, используемые в технологическом процессе</w:t>
            </w:r>
            <w:bookmarkEnd w:id="5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0A7D9B" w:rsidP="00D16888">
            <w:pPr>
              <w:pStyle w:val="a4"/>
            </w:pPr>
            <w:r>
              <w:t xml:space="preserve">6776,2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Default="00A117E0" w:rsidP="00D16888">
            <w:pPr>
              <w:pStyle w:val="a5"/>
            </w:pPr>
            <w:bookmarkStart w:id="6" w:name="sub_2724"/>
            <w:r>
              <w:t>г) расходы на оплату труда и отчисления на социальные нужды основного производственного персонала</w:t>
            </w:r>
            <w:bookmarkEnd w:id="6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0A7D9B" w:rsidP="00D16888">
            <w:pPr>
              <w:pStyle w:val="a4"/>
            </w:pPr>
            <w:r>
              <w:t xml:space="preserve">33196,0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Default="00A117E0" w:rsidP="00D16888">
            <w:pPr>
              <w:pStyle w:val="a5"/>
            </w:pPr>
            <w:bookmarkStart w:id="7" w:name="sub_2725"/>
            <w:r>
              <w:t>д) расходы на оплату труда и отчисления на социальные нужды административно-управленческого персонала</w:t>
            </w:r>
            <w:bookmarkEnd w:id="7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0A7D9B" w:rsidP="00D16888">
            <w:pPr>
              <w:pStyle w:val="a4"/>
            </w:pPr>
            <w:r>
              <w:t xml:space="preserve">9040,49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Default="00A117E0" w:rsidP="00D16888">
            <w:pPr>
              <w:pStyle w:val="a5"/>
            </w:pPr>
            <w:bookmarkStart w:id="8" w:name="sub_2726"/>
            <w:r>
              <w:t>е) расходы на амортизацию основных производственных средств</w:t>
            </w:r>
            <w:bookmarkEnd w:id="8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0A7D9B" w:rsidP="00D16888">
            <w:pPr>
              <w:pStyle w:val="a4"/>
            </w:pPr>
            <w:r>
              <w:t xml:space="preserve">10696,46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Default="00A117E0" w:rsidP="00D16888">
            <w:pPr>
              <w:pStyle w:val="a5"/>
            </w:pPr>
            <w:bookmarkStart w:id="9" w:name="sub_2727"/>
            <w:r>
              <w:t>ж) расходы на аренду имущества, используемого для осуществления регулируемого вида деятельности</w:t>
            </w:r>
            <w:bookmarkEnd w:id="9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0A7D9B" w:rsidP="00D16888">
            <w:pPr>
              <w:pStyle w:val="a4"/>
            </w:pPr>
            <w:r>
              <w:t>0</w:t>
            </w: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Default="00A117E0" w:rsidP="00D16888">
            <w:pPr>
              <w:pStyle w:val="a5"/>
            </w:pPr>
            <w:bookmarkStart w:id="10" w:name="sub_2728"/>
            <w:r>
              <w:t>з) общепроизводственные расходы, в том числе отнесенные к ним расходы на текущий и капитальный ремонт</w:t>
            </w:r>
            <w:bookmarkEnd w:id="1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0A7D9B" w:rsidP="00D16888">
            <w:pPr>
              <w:pStyle w:val="a4"/>
            </w:pPr>
            <w:r>
              <w:t xml:space="preserve">10042,06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Default="00A117E0" w:rsidP="00D16888">
            <w:pPr>
              <w:pStyle w:val="a5"/>
            </w:pPr>
            <w:bookmarkStart w:id="11" w:name="sub_2729"/>
            <w:r>
              <w:t>и) общехозяйственные расходы, в том числе отнесенные к ним расходы на текущий и капитальный ремонт</w:t>
            </w:r>
            <w:bookmarkEnd w:id="11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0A7D9B" w:rsidP="00D16888">
            <w:pPr>
              <w:pStyle w:val="a4"/>
            </w:pPr>
            <w:r>
              <w:t xml:space="preserve">6531,5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Default="00A117E0" w:rsidP="00D16888">
            <w:pPr>
              <w:pStyle w:val="a5"/>
            </w:pPr>
            <w:bookmarkStart w:id="12" w:name="sub_27210"/>
            <w:r>
              <w:t>к) 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  <w:bookmarkEnd w:id="12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0A7D9B" w:rsidP="00D16888">
            <w:pPr>
              <w:pStyle w:val="a4"/>
            </w:pPr>
            <w:r>
              <w:t>0</w:t>
            </w: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Default="00A117E0" w:rsidP="00D16888">
            <w:pPr>
              <w:pStyle w:val="a5"/>
            </w:pPr>
            <w:bookmarkStart w:id="13" w:name="sub_27211"/>
            <w:r>
              <w:t>л)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  <w:bookmarkEnd w:id="13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0A7D9B" w:rsidP="00D16888">
            <w:pPr>
              <w:pStyle w:val="a4"/>
            </w:pPr>
            <w:r>
              <w:t>12920,27</w:t>
            </w:r>
            <w:r w:rsidR="00096258" w:rsidRPr="00096258">
              <w:t>тыс. руб.</w:t>
            </w: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Default="00A117E0" w:rsidP="00D16888">
            <w:pPr>
              <w:pStyle w:val="a5"/>
            </w:pPr>
            <w:bookmarkStart w:id="14" w:name="sub_27212"/>
            <w:r>
              <w:t xml:space="preserve">м) прочие расходы, которые подлежат отнесению к регулируемым видам деятельности в соответствии с </w:t>
            </w:r>
            <w:hyperlink r:id="rId6" w:history="1">
              <w:r>
                <w:rPr>
                  <w:rStyle w:val="a3"/>
                </w:rPr>
                <w:t>основами ценообразования</w:t>
              </w:r>
            </w:hyperlink>
            <w:r>
              <w:t xml:space="preserve"> в сфере водоснабжения и водоотведения, утвержденными </w:t>
            </w:r>
            <w:hyperlink r:id="rId7" w:history="1">
              <w:r>
                <w:rPr>
                  <w:rStyle w:val="a3"/>
                </w:rPr>
                <w:t>постановлением</w:t>
              </w:r>
            </w:hyperlink>
            <w:r>
              <w:t xml:space="preserve"> Правительства Российской Федерации от 13.05.2013 N 406 (Официальный интернет-портал правовой информации http://www.pravo.gov.ru, 15.05.2013)</w:t>
            </w:r>
            <w:bookmarkEnd w:id="14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0A7D9B" w:rsidP="00D16888">
            <w:pPr>
              <w:pStyle w:val="a4"/>
            </w:pPr>
            <w:r>
              <w:t>0</w:t>
            </w: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Pr="00A2562D" w:rsidRDefault="00A117E0" w:rsidP="00D16888">
            <w:pPr>
              <w:pStyle w:val="a5"/>
              <w:rPr>
                <w:b/>
              </w:rPr>
            </w:pPr>
            <w:bookmarkStart w:id="15" w:name="sub_273"/>
            <w:r w:rsidRPr="00A2562D">
              <w:rPr>
                <w:b/>
              </w:rPr>
              <w:t xml:space="preserve">3) Чистая прибыль, полученная от регулируемого вида деятельности, с указанием размера ее расходования на </w:t>
            </w:r>
            <w:r w:rsidRPr="00A2562D">
              <w:rPr>
                <w:b/>
              </w:rPr>
              <w:lastRenderedPageBreak/>
              <w:t>финансирование мероприятий, предусмотренных инвестиционной программой регулируемой организации (тыс. рублей)</w:t>
            </w:r>
            <w:bookmarkEnd w:id="15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Pr="00A2562D" w:rsidRDefault="000A7D9B" w:rsidP="000A7D9B">
            <w:pPr>
              <w:pStyle w:val="a4"/>
              <w:rPr>
                <w:b/>
              </w:rPr>
            </w:pPr>
            <w:r>
              <w:rPr>
                <w:b/>
              </w:rPr>
              <w:lastRenderedPageBreak/>
              <w:t>4949,03</w:t>
            </w:r>
            <w:r w:rsidR="00A2562D" w:rsidRPr="00A2562D">
              <w:rPr>
                <w:b/>
              </w:rPr>
              <w:t xml:space="preserve"> тыс. руб.</w:t>
            </w: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Default="00A117E0" w:rsidP="00D16888">
            <w:pPr>
              <w:pStyle w:val="a5"/>
            </w:pPr>
            <w:bookmarkStart w:id="16" w:name="sub_274"/>
            <w:r>
              <w:lastRenderedPageBreak/>
              <w:t>4) Сведения об изменении стоимости основных фондов (в том числе за счет ввода в эксплуатацию (вывода из эксплуатации)), их переоценки (тыс. рублей)</w:t>
            </w:r>
            <w:bookmarkEnd w:id="16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0A7D9B" w:rsidP="00D16888">
            <w:pPr>
              <w:pStyle w:val="a4"/>
            </w:pPr>
            <w:r>
              <w:t xml:space="preserve">979,40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Pr="00A2562D" w:rsidRDefault="00A117E0" w:rsidP="00D16888">
            <w:pPr>
              <w:pStyle w:val="a5"/>
            </w:pPr>
            <w:bookmarkStart w:id="17" w:name="sub_275"/>
            <w:r w:rsidRPr="00A2562D">
              <w:t>5) Валовая прибыль (убытки) от продажи товаров и услуг по регулируемому виду деятельности (тыс. рублей)</w:t>
            </w:r>
            <w:bookmarkEnd w:id="17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Pr="00A2562D" w:rsidRDefault="000A7D9B" w:rsidP="00D16888">
            <w:pPr>
              <w:pStyle w:val="a4"/>
            </w:pPr>
            <w:r>
              <w:t xml:space="preserve">5468,24 </w:t>
            </w:r>
            <w:r w:rsidR="00A2562D" w:rsidRPr="00A2562D">
              <w:t>тыс. руб.</w:t>
            </w: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Default="00A117E0" w:rsidP="00D16888">
            <w:pPr>
              <w:pStyle w:val="a5"/>
            </w:pPr>
            <w:bookmarkStart w:id="18" w:name="sub_276"/>
            <w:r>
              <w:t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</w:t>
            </w:r>
            <w:bookmarkEnd w:id="18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0A7D9B" w:rsidP="00D16888">
            <w:pPr>
              <w:pStyle w:val="a4"/>
            </w:pPr>
            <w:r>
              <w:t>Да</w:t>
            </w: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Pr="00311724" w:rsidRDefault="00A117E0" w:rsidP="00D16888">
            <w:pPr>
              <w:pStyle w:val="a5"/>
            </w:pPr>
            <w:bookmarkStart w:id="19" w:name="sub_277"/>
            <w:r w:rsidRPr="00311724">
              <w:t>7) Объем поднятой воды (тыс. куб. метров)</w:t>
            </w:r>
            <w:bookmarkEnd w:id="19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0A7D9B" w:rsidP="00D16888">
            <w:pPr>
              <w:pStyle w:val="a4"/>
            </w:pPr>
            <w:r>
              <w:t>2696,058</w:t>
            </w: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Pr="00311724" w:rsidRDefault="00A117E0" w:rsidP="00D16888">
            <w:pPr>
              <w:pStyle w:val="a5"/>
            </w:pPr>
            <w:bookmarkStart w:id="20" w:name="sub_278"/>
            <w:r w:rsidRPr="00311724">
              <w:t>8) Объем покупной воды (тыс. куб. метров)</w:t>
            </w:r>
            <w:bookmarkEnd w:id="2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F61755" w:rsidP="00D16888">
            <w:pPr>
              <w:pStyle w:val="a4"/>
            </w:pPr>
            <w:r>
              <w:t>0</w:t>
            </w: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Pr="00311724" w:rsidRDefault="00A117E0" w:rsidP="00D16888">
            <w:pPr>
              <w:pStyle w:val="a5"/>
            </w:pPr>
            <w:bookmarkStart w:id="21" w:name="sub_279"/>
            <w:r w:rsidRPr="00311724">
              <w:t>9) Объем воды, пропущенной через очистные сооружения</w:t>
            </w:r>
            <w:bookmarkEnd w:id="21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0A7D9B" w:rsidP="00D16888">
            <w:pPr>
              <w:pStyle w:val="a4"/>
            </w:pPr>
            <w:r>
              <w:t>2696,058</w:t>
            </w: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Pr="00311724" w:rsidRDefault="00A117E0" w:rsidP="00D16888">
            <w:pPr>
              <w:pStyle w:val="a5"/>
            </w:pPr>
            <w:bookmarkStart w:id="22" w:name="sub_2710"/>
            <w:r w:rsidRPr="00311724">
              <w:t>10) Объем отпущенной потребителям воды, определенный по приборам учета и расчетным путем (по нормативам потребления) (тыс. куб. метров)</w:t>
            </w:r>
            <w:bookmarkEnd w:id="22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B158BC" w:rsidP="00D16888">
            <w:pPr>
              <w:pStyle w:val="a4"/>
            </w:pPr>
            <w:r>
              <w:t>2092,16</w:t>
            </w: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Pr="00311724" w:rsidRDefault="00A117E0" w:rsidP="00D16888">
            <w:pPr>
              <w:pStyle w:val="a5"/>
            </w:pPr>
            <w:bookmarkStart w:id="23" w:name="sub_2711"/>
            <w:r w:rsidRPr="00311724">
              <w:t>11) Потери воды в сетях (процентов)</w:t>
            </w:r>
            <w:bookmarkEnd w:id="23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B158BC" w:rsidP="00D16888">
            <w:pPr>
              <w:pStyle w:val="a4"/>
            </w:pPr>
            <w:r>
              <w:t>14,50</w:t>
            </w: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Pr="00311724" w:rsidRDefault="00A117E0" w:rsidP="00D16888">
            <w:pPr>
              <w:pStyle w:val="a5"/>
            </w:pPr>
            <w:bookmarkStart w:id="24" w:name="sub_2712"/>
            <w:r w:rsidRPr="00311724">
              <w:t>12) Среднесписочная численность основного производственного персонала (человек)</w:t>
            </w:r>
            <w:bookmarkEnd w:id="24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B158BC" w:rsidP="00D16888">
            <w:pPr>
              <w:pStyle w:val="a4"/>
            </w:pPr>
            <w:r>
              <w:t>50</w:t>
            </w: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Pr="00311724" w:rsidRDefault="00A117E0" w:rsidP="00D16888">
            <w:pPr>
              <w:pStyle w:val="a5"/>
            </w:pPr>
            <w:bookmarkStart w:id="25" w:name="sub_2713"/>
            <w:r w:rsidRPr="00311724">
              <w:t xml:space="preserve">13) Удельный расход электроэнергии на подачу воды в сеть (тыс. </w:t>
            </w:r>
            <w:r w:rsidRPr="00311724">
              <w:rPr>
                <w:noProof/>
              </w:rPr>
              <w:drawing>
                <wp:inline distT="0" distB="0" distL="0" distR="0" wp14:anchorId="001A9E13" wp14:editId="182EED70">
                  <wp:extent cx="371475" cy="16192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1724">
              <w:t xml:space="preserve"> или тыс. куб. метров)</w:t>
            </w:r>
            <w:bookmarkEnd w:id="25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CB01A7" w:rsidP="00D16888">
            <w:pPr>
              <w:pStyle w:val="a4"/>
            </w:pPr>
            <w:r>
              <w:t>1,054</w:t>
            </w:r>
            <w:bookmarkStart w:id="26" w:name="_GoBack"/>
            <w:bookmarkEnd w:id="26"/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Pr="00311724" w:rsidRDefault="00A117E0" w:rsidP="00D16888">
            <w:pPr>
              <w:pStyle w:val="a5"/>
            </w:pPr>
            <w:bookmarkStart w:id="27" w:name="sub_2714"/>
            <w:r w:rsidRPr="00311724">
              <w:t>14) Расход воды на собственные (в том числе хозяйственно-бытовые) нужды (процент объема отпуска воды потребителям)</w:t>
            </w:r>
            <w:bookmarkEnd w:id="27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B158BC" w:rsidP="00D16888">
            <w:pPr>
              <w:pStyle w:val="a4"/>
            </w:pPr>
            <w:r>
              <w:t>9,24</w:t>
            </w: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Pr="00311724" w:rsidRDefault="00A117E0" w:rsidP="00D16888">
            <w:pPr>
              <w:pStyle w:val="a5"/>
            </w:pPr>
            <w:bookmarkStart w:id="28" w:name="sub_2715"/>
            <w:r w:rsidRPr="00311724">
              <w:t>15) Показатель использования производственных объектов (по объему перекачки) по отношению к пиковому дню отчетного года (процентов)</w:t>
            </w:r>
            <w:bookmarkEnd w:id="28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F61755" w:rsidP="00D16888">
            <w:pPr>
              <w:pStyle w:val="a4"/>
            </w:pPr>
            <w:r>
              <w:t>56</w:t>
            </w:r>
          </w:p>
        </w:tc>
      </w:tr>
    </w:tbl>
    <w:p w:rsidR="00940E35" w:rsidRDefault="00940E35"/>
    <w:sectPr w:rsidR="00940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E0"/>
    <w:rsid w:val="000740F4"/>
    <w:rsid w:val="00096258"/>
    <w:rsid w:val="000A7D9B"/>
    <w:rsid w:val="00311724"/>
    <w:rsid w:val="00534657"/>
    <w:rsid w:val="005F59B3"/>
    <w:rsid w:val="00654195"/>
    <w:rsid w:val="00683FC5"/>
    <w:rsid w:val="00940E35"/>
    <w:rsid w:val="00981602"/>
    <w:rsid w:val="00A117E0"/>
    <w:rsid w:val="00A2562D"/>
    <w:rsid w:val="00B158BC"/>
    <w:rsid w:val="00CB01A7"/>
    <w:rsid w:val="00F6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17E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17E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A117E0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117E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117E0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F617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75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17E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17E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A117E0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117E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117E0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F617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75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275124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0275124.1000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Юнеева Айгуль Шагитовна</dc:creator>
  <cp:lastModifiedBy>Ганиева Эльмира Зиннуровна</cp:lastModifiedBy>
  <cp:revision>9</cp:revision>
  <dcterms:created xsi:type="dcterms:W3CDTF">2018-04-27T04:43:00Z</dcterms:created>
  <dcterms:modified xsi:type="dcterms:W3CDTF">2018-04-28T05:27:00Z</dcterms:modified>
</cp:coreProperties>
</file>